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134" w:right="0" w:hanging="1134"/>
        <w:spacing w:lineRule="atLeast" w:line="253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144090" cy="2236401"/>
                <wp:effectExtent l="0" t="0" r="0" b="0"/>
                <wp:docPr id="2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6144089" cy="223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83.8pt;height:176.1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contextualSpacing w:val="true"/>
        <w:ind w:left="5669" w:right="0" w:firstLine="0"/>
        <w:jc w:val="both"/>
        <w:spacing w:lineRule="auto" w:line="240" w:after="0" w:before="0"/>
        <w:rPr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Облыстардың,</w:t>
      </w:r>
      <w:r/>
    </w:p>
    <w:p>
      <w:pPr>
        <w:contextualSpacing w:val="true"/>
        <w:ind w:left="5669" w:right="0" w:firstLine="0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Нұр-Сұлтан, Алматы, </w:t>
      </w:r>
      <w:r/>
    </w:p>
    <w:p>
      <w:pPr>
        <w:contextualSpacing w:val="true"/>
        <w:ind w:left="5669" w:right="0" w:firstLine="0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Шымкент қалаларының</w:t>
      </w:r>
      <w:r/>
    </w:p>
    <w:p>
      <w:pPr>
        <w:contextualSpacing w:val="true"/>
        <w:ind w:left="5669" w:right="0" w:firstLine="0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білім басқармалары</w:t>
      </w:r>
      <w:r/>
    </w:p>
    <w:p>
      <w:pPr>
        <w:contextualSpacing w:val="true"/>
        <w:ind w:left="0" w:right="0" w:firstLine="0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 </w:t>
      </w:r>
      <w:r/>
    </w:p>
    <w:p>
      <w:pPr>
        <w:contextualSpacing w:val="true"/>
        <w:ind w:left="0" w:right="0" w:firstLine="0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 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Қазақстан Республикасы Оқу-ағарту министрлігі Орта білім беру комитеті «Мектепке дейінгі тәрбие мен оқытудың үлгілік оқу жоспарларын бекіту туралы» Қазақстан Республикасы Білім және ғылым министрінің 2012 жылғы 20 желтоқсандағы № 557 бұйрығына өзгерістер е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нгізу туралы» Қазақстан Республикасы Оқу-ағарту министрінің 2022 жылғы 9 қыркүйектегі № 394 бұйрығы бекітілгенін хабарлайды және бұйрықты мектепке дейінгі білім беру жүйесі қызметкерлерінің жұмыста қолдануы үшін жолдайды. 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Қосымша: 29 п.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  <w:tab/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Төраға </w:t>
        <w:tab/>
        <w:tab/>
        <w:tab/>
        <w:tab/>
        <w:tab/>
        <w:tab/>
        <w:tab/>
        <w:tab/>
        <w:tab/>
        <w:t xml:space="preserve">Г. Кәрімова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М. Андыбаева</w:t>
      </w:r>
      <w:r/>
    </w:p>
    <w:p>
      <w:pPr>
        <w:contextualSpacing w:val="true"/>
        <w:ind w:left="0" w:right="0" w:firstLine="709"/>
        <w:jc w:val="both"/>
        <w:spacing w:lineRule="auto" w:line="2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8 (7172) 74 20 65</w:t>
      </w:r>
      <w:r/>
    </w:p>
    <w:p>
      <w:pPr>
        <w:ind w:left="0" w:right="0" w:firstLine="709"/>
        <w:jc w:val="both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/>
    </w:p>
    <w:p>
      <w:pPr>
        <w:ind w:left="0" w:right="0" w:firstLine="0"/>
        <w:spacing w:lineRule="atLeast" w:line="253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</w:p>
    <w:p>
      <w:pPr>
        <w:ind w:left="0" w:right="0" w:firstLine="0"/>
        <w:spacing w:lineRule="atLeast" w:line="253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 </w:t>
      </w:r>
      <w:r/>
    </w:p>
    <w:p>
      <w:pPr>
        <w:ind w:left="0" w:right="0" w:firstLine="0"/>
        <w:spacing w:lineRule="atLeast" w:line="253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 </w:t>
      </w:r>
      <w:r/>
    </w:p>
    <w:p>
      <w:pPr>
        <w:ind w:left="0" w:right="0" w:firstLine="0"/>
        <w:spacing w:lineRule="atLeast" w:line="253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 </w:t>
      </w:r>
      <w:r/>
    </w:p>
    <w:p>
      <w:pPr>
        <w:ind w:left="0" w:right="0" w:firstLine="0"/>
        <w:spacing w:lineRule="atLeast" w:line="253" w:after="0" w:before="0"/>
        <w:tabs>
          <w:tab w:val="left" w:pos="2415" w:leader="none"/>
        </w:tabs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 </w:t>
        <w:tab/>
      </w:r>
      <w:r/>
    </w:p>
    <w:p>
      <w:pPr>
        <w:ind w:left="0" w:right="0" w:firstLine="0"/>
        <w:spacing w:lineRule="atLeast" w:line="253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>
        <w:rPr>
          <w:rFonts w:ascii="Arial" w:hAnsi="Arial" w:cs="Arial" w:eastAsia="Arial"/>
          <w:color w:val="000000"/>
          <w:sz w:val="22"/>
        </w:rPr>
        <w:t xml:space="preserve"> </w:t>
      </w:r>
      <w:r/>
    </w:p>
    <w:p>
      <w:pPr>
        <w:ind w:left="0" w:right="0" w:firstLine="0"/>
        <w:spacing w:lineRule="atLeast" w:line="253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 </w:t>
      </w:r>
      <w:r/>
    </w:p>
    <w:p>
      <w:pPr>
        <w:ind w:left="0" w:right="0" w:firstLine="0"/>
        <w:spacing w:lineRule="atLeast" w:line="253" w:after="0" w:before="0"/>
        <w:tabs>
          <w:tab w:val="left" w:pos="4105" w:leader="none"/>
        </w:tabs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>
        <w:rPr>
          <w:rFonts w:ascii="Times New Roman" w:hAnsi="Times New Roman"/>
          <w:sz w:val="28"/>
          <w:szCs w:val="28"/>
        </w:rPr>
      </w:r>
      <w:r/>
    </w:p>
    <w:sectPr>
      <w:headerReference w:type="default" r:id="rId8"/>
      <w:footerReference w:type="default" r:id="rId9"/>
      <w:headerReference w:type="first" r:id="rId11"/>
      <w:footerReference w:type="first" r:id="rId12"/>
      <w:footnotePr/>
      <w:endnotePr/>
      <w:type w:val="nextPage"/>
      <w:pgSz w:w="11906" w:h="16838" w:orient="portrait"/>
      <w:pgMar w:top="425" w:right="850" w:bottom="822" w:left="1276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 cjk sc">
    <w:panose1 w:val="020B0603030804020204"/>
  </w:font>
  <w:font w:name="Lohit Devanagari">
    <w:panose1 w:val="020B0600000000000000"/>
  </w:font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528"/>
      <w:tblW w:w="0" w:type="auto"/>
      <w:tblInd w:w="0" w:type="dxa"/>
      <w:tblBorders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insideV w:val="none" w:color="000000" w:sz="4" w:space="0"/>
        <w:insideH w:val="none" w:color="000000" w:sz="4" w:space="0"/>
      </w:tblBorders>
      <w:tblLayout w:type="autofit"/>
      <w:tblLook w:val="04A0" w:firstRow="1" w:lastRow="0" w:firstColumn="1" w:lastColumn="0" w:noHBand="0" w:noVBand="1"/>
    </w:tblPr>
    <w:tblGrid>
      <w:gridCol w:w="2063"/>
      <w:gridCol w:w="7291"/>
    </w:tblGrid>
    <w:tr>
      <w:trPr/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2063" w:type="dxa"/>
          <w:vAlign w:val="top"/>
          <w:textDirection w:val="lrTb"/>
          <w:noWrap w:val="false"/>
        </w:tcPr>
        <w:p>
          <w:pPr>
            <w:ind w:left="0" w:right="0" w:firstLine="0"/>
            <w:spacing w:after="0" w:before="0"/>
            <w:tabs>
              <w:tab w:val="left" w:pos="4105" w:leader="none"/>
            </w:tabs>
            <w:pBdr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pBdr>
          </w:pPr>
          <w:r/>
          <w:r>
            <w:drawing>
              <wp:inline xmlns:pic="http://schemas.openxmlformats.org/drawingml/2006/picture">
                <wp:extent cx="787400" cy="787400"/>
                <wp:docPr id="1" name="Picture 1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imag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7400" cy="787400"/>
                        </a:xfrm>
                        <a:prstGeom prst="rect"/>
                      </pic:spPr>
                    </pic:pic>
                  </a:graphicData>
                </a:graphic>
              </wp:inline>
            </w:drawing>
            <w:t/>
          </w:r>
        </w:p>
      </w:tc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7291" w:type="dxa"/>
          <w:vAlign w:val="top"/>
          <w:textDirection w:val="lrTb"/>
          <w:noWrap w:val="false"/>
        </w:tcPr>
        <w:p>
          <w:pPr>
            <w:ind w:left="0" w:right="0" w:firstLine="0"/>
            <w:spacing w:after="0" w:before="0"/>
            <w:tabs>
              <w:tab w:val="left" w:pos="4105" w:leader="none"/>
            </w:tabs>
            <w:pBdr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pBdr>
          </w:pPr>
          <w:r>
            <w:rPr>
              <w:rFonts w:ascii="Arial" w:hAnsi="Arial" w:cs="Arial" w:eastAsia="Arial"/>
              <w:color w:val="000000"/>
              <w:sz w:val="22"/>
            </w:rPr>
            <w:t>Издатель ЭЦП - Удостоверяющий центр Государственных органов, Республика Казахстан, KZ, IIN770813400654, РАИНБЕКОВНА</w:t>
          </w:r>
          <w:r/>
        </w:p>
      </w:tc>
    </w:tr>
  </w:tbl>
  <w:p>
    <w:pPr>
      <w:ind w:left="0" w:right="0" w:firstLine="0"/>
      <w:spacing w:lineRule="atLeast" w:line="253" w:after="0" w:before="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</w:pBdr>
    </w:pPr>
    <w:r>
      <w:rPr>
        <w:rFonts w:ascii="Arial" w:hAnsi="Arial" w:cs="Arial" w:eastAsia="Arial"/>
        <w:color w:val="000000"/>
        <w:sz w:val="22"/>
      </w:rPr>
      <w:t xml:space="preserve"> </w:t>
    </w:r>
    <w:r/>
  </w:p>
</w:ftr>
</file>

<file path=word/footer2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</w:pPr>
    <w:r>
      <mc:AlternateContent>
        <mc:Choice Requires="wpg">
          <w:drawing>
            <wp:anchor xmlns:wp="http://schemas.openxmlformats.org/drawingml/2006/wordprocessingDrawing" distT="0" distB="0" distL="115200" distR="115200" simplePos="0" relativeHeight="4096" behindDoc="0" locked="0" layoutInCell="1" allowOverlap="1">
              <wp:simplePos x="0" y="0"/>
              <wp:positionH relativeFrom="column">
                <wp:posOffset>-3143250</wp:posOffset>
              </wp:positionH>
              <wp:positionV relativeFrom="paragraph">
                <wp:posOffset>5715000</wp:posOffset>
              </wp:positionV>
              <wp:extent cx="5191590" cy="481425"/>
              <wp:effectExtent l="6350" t="6350" r="6350" b="6350"/>
              <wp:wrapNone/>
              <wp:docPr id="1" name="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6199969" flipH="0" flipV="0">
                        <a:off x="0" y="0"/>
                        <a:ext cx="5191589" cy="48142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0" w:right="0" w:firstLine="0"/>
                            <w:jc w:val="center"/>
                            <w:spacing w:lineRule="atLeast" w:line="253" w:after="0" w:before="0"/>
                            <w:pBdr>
                              <w:left w:val="none" w:color="000000" w:sz="4" w:space="0"/>
                              <w:top w:val="none" w:color="000000" w:sz="4" w:space="0"/>
                              <w:right w:val="none" w:color="000000" w:sz="4" w:space="0"/>
                              <w:bottom w:val="none" w:color="000000" w:sz="4" w:space="0"/>
                            </w:pBdr>
                          </w:pPr>
                          <w:r>
                            <w:rPr>
                              <w:rFonts w:ascii="Times New Roman" w:hAnsi="Times New Roman" w:cs="Times New Roman" w:eastAsia="Times New Roman"/>
                              <w:color w:val="333399"/>
                              <w:sz w:val="14"/>
                            </w:rPr>
                            <w:t xml:space="preserve">Бланк сериялық нөмірсіз жарамсыз болып табылады. Жауап қайтарғанда міндетті түрде біздің № және күні көрсетілуі керек.</w:t>
                          </w:r>
                          <w:r/>
                        </w:p>
                        <w:p>
                          <w:pPr>
                            <w:ind w:left="0" w:right="0" w:firstLine="0"/>
                            <w:jc w:val="center"/>
                            <w:spacing w:lineRule="atLeast" w:line="253" w:after="0" w:before="0"/>
                            <w:pBdr>
                              <w:left w:val="none" w:color="000000" w:sz="4" w:space="0"/>
                              <w:top w:val="none" w:color="000000" w:sz="4" w:space="0"/>
                              <w:right w:val="none" w:color="000000" w:sz="4" w:space="0"/>
                              <w:bottom w:val="none" w:color="000000" w:sz="4" w:space="0"/>
                            </w:pBdr>
                          </w:pPr>
                          <w:r>
                            <w:rPr>
                              <w:rFonts w:ascii="Times New Roman" w:hAnsi="Times New Roman" w:cs="Times New Roman" w:eastAsia="Times New Roman"/>
                              <w:color w:val="333399"/>
                              <w:sz w:val="14"/>
                            </w:rPr>
                            <w:t xml:space="preserve">Бланк без сенийного номера не действителен. При</w:t>
                          </w:r>
                          <w:r>
                            <w:rPr>
                              <w:rFonts w:ascii="Times New Roman" w:hAnsi="Times New Roman" w:cs="Times New Roman" w:eastAsia="Times New Roman"/>
                              <w:color w:val="333399"/>
                              <w:sz w:val="20"/>
                            </w:rPr>
                            <w:t xml:space="preserve"> ответе</w:t>
                          </w:r>
                          <w:r>
                            <w:rPr>
                              <w:rFonts w:ascii="Times New Roman" w:hAnsi="Times New Roman" w:cs="Times New Roman" w:eastAsia="Times New Roman"/>
                              <w:color w:val="333399"/>
                              <w:sz w:val="18"/>
                            </w:rPr>
                            <w:t xml:space="preserve"> обязательно ссылаться на наш № и дату.</w:t>
                          </w:r>
                          <w:r/>
                        </w:p>
                        <w:p>
                          <w:pPr>
                            <w:ind w:left="0" w:right="0" w:firstLine="0"/>
                            <w:jc w:val="center"/>
                            <w:spacing w:lineRule="atLeast" w:line="253" w:after="200" w:before="0"/>
                            <w:pBdr>
                              <w:left w:val="none" w:color="000000" w:sz="4" w:space="0"/>
                              <w:top w:val="none" w:color="000000" w:sz="4" w:space="0"/>
                              <w:right w:val="none" w:color="000000" w:sz="4" w:space="0"/>
                              <w:bottom w:val="none" w:color="000000" w:sz="4" w:space="0"/>
                            </w:pBdr>
                          </w:pPr>
                          <w:r>
                            <w:rPr>
                              <w:rFonts w:ascii="Arial" w:hAnsi="Arial" w:cs="Arial" w:eastAsia="Arial"/>
                              <w:b/>
                              <w:color w:val="5B9BD5"/>
                              <w:sz w:val="72"/>
                            </w:rPr>
                            <w:t xml:space="preserve"> </w:t>
                          </w:r>
                          <w:r/>
                        </w:p>
                        <w:p>
                          <w:pPr>
                            <w:jc w:val="center"/>
                            <w:rPr>
                              <w:b/>
                              <w:sz w:val="72"/>
                              <w14:textOutline>
                                <w14:noFill/>
                              </w14:textOutline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sz w:val="72"/>
                              <w14:textOutline>
                                <w14:noFill/>
                              </w14:textOutline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</w:r>
                          <w:r>
                            <w:rPr>
                              <w:b/>
                              <w:sz w:val="72"/>
                              <w14:textOutline>
                                <w14:noFill/>
                              </w14:textOutline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</w:r>
                          <w:r/>
                        </w:p>
                      </w:txbxContent>
                    </wps:txbx>
                    <wps:bodyPr rot="0" spcFirstLastPara="0" vertOverflow="overflow" horzOverflow="clip" vert="horz" wrap="square" lIns="91440" tIns="45720" rIns="91440" bIns="45720" numCol="1" spcCol="0" rtlCol="0" fromWordArt="0" anchor="t" anchorCtr="0" forceAA="0" upright="0" compatLnSpc="1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9.1pt;mso-wrap-distance-top:0.0pt;mso-wrap-distance-right:9.1pt;mso-wrap-distance-bottom:0.0pt;z-index:4096;o:allowoverlap:true;o:allowincell:true;mso-position-horizontal-relative:text;margin-left:-247.5pt;mso-position-horizontal:absolute;mso-position-vertical-relative:text;margin-top:450.0pt;mso-position-vertical:absolute;width:408.8pt;height:37.9pt;rotation:269;v-text-anchor:top;" coordsize="100000,100000" path="" filled="f">
              <v:path textboxrect="0,0,0,0"/>
              <v:textbox>
                <w:txbxContent>
                  <w:p>
                    <w:pPr>
                      <w:ind w:left="0" w:right="0" w:firstLine="0"/>
                      <w:jc w:val="center"/>
                      <w:spacing w:lineRule="atLeast" w:line="253" w:after="0" w:before="0"/>
                      <w:pBdr>
                        <w:left w:val="none" w:color="000000" w:sz="4" w:space="0"/>
                        <w:top w:val="none" w:color="000000" w:sz="4" w:space="0"/>
                        <w:right w:val="none" w:color="000000" w:sz="4" w:space="0"/>
                        <w:bottom w:val="none" w:color="000000" w:sz="4" w:space="0"/>
                      </w:pBdr>
                    </w:pPr>
                    <w:r>
                      <w:rPr>
                        <w:rFonts w:ascii="Times New Roman" w:hAnsi="Times New Roman" w:cs="Times New Roman" w:eastAsia="Times New Roman"/>
                        <w:color w:val="333399"/>
                        <w:sz w:val="14"/>
                      </w:rPr>
                      <w:t xml:space="preserve">Бланк сериялық нөмірсіз жарамсыз болып табылады. Жауап қайтарғанда міндетті түрде біздің № және күні көрсетілуі керек.</w:t>
                    </w:r>
                    <w:r/>
                  </w:p>
                  <w:p>
                    <w:pPr>
                      <w:ind w:left="0" w:right="0" w:firstLine="0"/>
                      <w:jc w:val="center"/>
                      <w:spacing w:lineRule="atLeast" w:line="253" w:after="0" w:before="0"/>
                      <w:pBdr>
                        <w:left w:val="none" w:color="000000" w:sz="4" w:space="0"/>
                        <w:top w:val="none" w:color="000000" w:sz="4" w:space="0"/>
                        <w:right w:val="none" w:color="000000" w:sz="4" w:space="0"/>
                        <w:bottom w:val="none" w:color="000000" w:sz="4" w:space="0"/>
                      </w:pBdr>
                    </w:pPr>
                    <w:r>
                      <w:rPr>
                        <w:rFonts w:ascii="Times New Roman" w:hAnsi="Times New Roman" w:cs="Times New Roman" w:eastAsia="Times New Roman"/>
                        <w:color w:val="333399"/>
                        <w:sz w:val="14"/>
                      </w:rPr>
                      <w:t xml:space="preserve">Бланк без сенийного номера не действителен. При</w:t>
                    </w:r>
                    <w:r>
                      <w:rPr>
                        <w:rFonts w:ascii="Times New Roman" w:hAnsi="Times New Roman" w:cs="Times New Roman" w:eastAsia="Times New Roman"/>
                        <w:color w:val="333399"/>
                        <w:sz w:val="20"/>
                      </w:rPr>
                      <w:t xml:space="preserve"> ответе</w:t>
                    </w:r>
                    <w:r>
                      <w:rPr>
                        <w:rFonts w:ascii="Times New Roman" w:hAnsi="Times New Roman" w:cs="Times New Roman" w:eastAsia="Times New Roman"/>
                        <w:color w:val="333399"/>
                        <w:sz w:val="18"/>
                      </w:rPr>
                      <w:t xml:space="preserve"> обязательно ссылаться на наш № и дату.</w:t>
                    </w:r>
                    <w:r/>
                  </w:p>
                  <w:p>
                    <w:pPr>
                      <w:ind w:left="0" w:right="0" w:firstLine="0"/>
                      <w:jc w:val="center"/>
                      <w:spacing w:lineRule="atLeast" w:line="253" w:after="200" w:before="0"/>
                      <w:pBdr>
                        <w:left w:val="none" w:color="000000" w:sz="4" w:space="0"/>
                        <w:top w:val="none" w:color="000000" w:sz="4" w:space="0"/>
                        <w:right w:val="none" w:color="000000" w:sz="4" w:space="0"/>
                        <w:bottom w:val="none" w:color="000000" w:sz="4" w:space="0"/>
                      </w:pBdr>
                    </w:pPr>
                    <w:r>
                      <w:rPr>
                        <w:rFonts w:ascii="Arial" w:hAnsi="Arial" w:cs="Arial" w:eastAsia="Arial"/>
                        <w:b/>
                        <w:color w:val="5B9BD5"/>
                        <w:sz w:val="72"/>
                      </w:rPr>
                      <w:t xml:space="preserve"> </w:t>
                    </w:r>
                    <w:r/>
                  </w:p>
                  <w:p>
                    <w:pPr>
                      <w:jc w:val="center"/>
                      <w:rPr>
                        <w:b/>
                        <w:sz w:val="72"/>
                        <w14:textOutline>
                          <w14:noFill/>
                        </w14:textOutline>
                        <w14:textFill>
                          <w14:solidFill>
                            <w14:schemeClr w14:val="accent1"/>
                          </w14:solidFill>
                        </w14:textFill>
                      </w:rPr>
                    </w:pPr>
                    <w:r>
                      <w:rPr>
                        <w:b/>
                        <w:sz w:val="72"/>
                        <w14:textOutline>
                          <w14:noFill/>
                        </w14:textOutline>
                        <w14:textFill>
                          <w14:solidFill>
                            <w14:schemeClr w14:val="accent1"/>
                          </w14:solidFill>
                        </w14:textFill>
                      </w:rPr>
                    </w:r>
                    <w:r>
                      <w:rPr>
                        <w:b/>
                        <w:sz w:val="72"/>
                        <w14:textOutline>
                          <w14:noFill/>
                        </w14:textOutline>
                        <w14:textFill>
                          <w14:solidFill>
                            <w14:schemeClr w14:val="accent1"/>
                          </w14:solidFill>
                        </w14:textFill>
                      </w:rPr>
                    </w:r>
                    <w:r/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/>
        <w:sz w:val="22"/>
        <w:szCs w:val="22"/>
        <w:lang w:val="en-US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2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2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3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3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3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5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5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5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6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6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6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6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6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6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6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6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6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6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7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7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7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7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7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7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7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7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7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7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8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8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8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8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8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8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8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8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8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8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9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9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9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9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9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9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9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9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9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1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1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1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1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1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1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1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62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62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62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62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2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2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2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2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62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62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63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63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63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63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3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3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3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3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3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3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4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4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4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4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4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4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4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4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4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4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5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5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5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5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54">
    <w:name w:val="footnote reference"/>
    <w:basedOn w:val="689"/>
    <w:uiPriority w:val="99"/>
    <w:unhideWhenUsed/>
    <w:rPr>
      <w:vertAlign w:val="superscript"/>
    </w:rPr>
  </w:style>
  <w:style w:type="character" w:styleId="655">
    <w:name w:val="endnote reference"/>
    <w:basedOn w:val="689"/>
    <w:uiPriority w:val="99"/>
    <w:semiHidden/>
    <w:unhideWhenUsed/>
    <w:rPr>
      <w:vertAlign w:val="superscript"/>
    </w:rPr>
  </w:style>
  <w:style w:type="paragraph" w:styleId="656" w:default="1">
    <w:name w:val="Normal"/>
    <w:qFormat/>
    <w:rPr>
      <w:rFonts w:ascii="Arial" w:hAnsi="Arial" w:cs="Arial" w:eastAsia="Arial"/>
      <w:color w:val="auto"/>
      <w:sz w:val="22"/>
      <w:szCs w:val="22"/>
      <w:lang w:val="en-US" w:bidi="ar-SA" w:eastAsia="en-US"/>
    </w:rPr>
    <w:pPr>
      <w:jc w:val="left"/>
      <w:spacing w:lineRule="auto" w:line="276" w:after="200" w:afterAutospacing="0" w:before="0" w:beforeAutospacing="0"/>
      <w:widowControl/>
    </w:pPr>
  </w:style>
  <w:style w:type="paragraph" w:styleId="657">
    <w:name w:val="Heading 1"/>
    <w:basedOn w:val="65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58">
    <w:name w:val="Heading 2"/>
    <w:basedOn w:val="65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59">
    <w:name w:val="Heading 3"/>
    <w:basedOn w:val="65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0">
    <w:name w:val="Heading 4"/>
    <w:basedOn w:val="65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1">
    <w:name w:val="Heading 5"/>
    <w:basedOn w:val="6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2">
    <w:name w:val="Heading 6"/>
    <w:basedOn w:val="65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63">
    <w:name w:val="Heading 7"/>
    <w:basedOn w:val="65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64">
    <w:name w:val="Heading 8"/>
    <w:basedOn w:val="65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65">
    <w:name w:val="Heading 9"/>
    <w:basedOn w:val="65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6">
    <w:name w:val="Heading 1 Char"/>
    <w:qFormat/>
    <w:uiPriority w:val="9"/>
    <w:rPr>
      <w:rFonts w:ascii="Arial" w:hAnsi="Arial" w:cs="Arial" w:eastAsia="Arial"/>
      <w:sz w:val="40"/>
      <w:szCs w:val="40"/>
    </w:rPr>
  </w:style>
  <w:style w:type="character" w:styleId="667">
    <w:name w:val="Heading 2 Char"/>
    <w:qFormat/>
    <w:uiPriority w:val="9"/>
    <w:rPr>
      <w:rFonts w:ascii="Arial" w:hAnsi="Arial" w:cs="Arial" w:eastAsia="Arial"/>
      <w:sz w:val="34"/>
    </w:rPr>
  </w:style>
  <w:style w:type="character" w:styleId="668">
    <w:name w:val="Heading 3 Char"/>
    <w:qFormat/>
    <w:uiPriority w:val="9"/>
    <w:rPr>
      <w:rFonts w:ascii="Arial" w:hAnsi="Arial" w:cs="Arial" w:eastAsia="Arial"/>
      <w:sz w:val="30"/>
      <w:szCs w:val="30"/>
    </w:rPr>
  </w:style>
  <w:style w:type="character" w:styleId="669">
    <w:name w:val="Heading 4 Char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670">
    <w:name w:val="Heading 5 Char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671">
    <w:name w:val="Heading 6 Char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672">
    <w:name w:val="Heading 7 Char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73">
    <w:name w:val="Heading 8 Char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674">
    <w:name w:val="Heading 9 Char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675">
    <w:name w:val="Title Char"/>
    <w:qFormat/>
    <w:uiPriority w:val="10"/>
    <w:rPr>
      <w:sz w:val="48"/>
      <w:szCs w:val="48"/>
    </w:rPr>
  </w:style>
  <w:style w:type="character" w:styleId="676">
    <w:name w:val="Subtitle Char"/>
    <w:qFormat/>
    <w:uiPriority w:val="11"/>
    <w:rPr>
      <w:sz w:val="24"/>
      <w:szCs w:val="24"/>
    </w:rPr>
  </w:style>
  <w:style w:type="character" w:styleId="677">
    <w:name w:val="Quote Char"/>
    <w:qFormat/>
    <w:uiPriority w:val="29"/>
    <w:rPr>
      <w:i/>
    </w:rPr>
  </w:style>
  <w:style w:type="character" w:styleId="678">
    <w:name w:val="Intense Quote Char"/>
    <w:qFormat/>
    <w:uiPriority w:val="30"/>
    <w:rPr>
      <w:i/>
    </w:rPr>
  </w:style>
  <w:style w:type="character" w:styleId="679">
    <w:name w:val="Header Char"/>
    <w:qFormat/>
    <w:uiPriority w:val="99"/>
  </w:style>
  <w:style w:type="character" w:styleId="680">
    <w:name w:val="Footer Char"/>
    <w:qFormat/>
    <w:uiPriority w:val="99"/>
  </w:style>
  <w:style w:type="character" w:styleId="681">
    <w:name w:val="Caption Char"/>
    <w:qFormat/>
    <w:uiPriority w:val="99"/>
  </w:style>
  <w:style w:type="character" w:styleId="682">
    <w:name w:val="Hyperlink"/>
    <w:uiPriority w:val="99"/>
    <w:unhideWhenUsed/>
    <w:rPr>
      <w:color w:val="0000FF" w:themeColor="hyperlink"/>
      <w:u w:val="single"/>
    </w:rPr>
  </w:style>
  <w:style w:type="character" w:styleId="683">
    <w:name w:val="Footnote Text Char"/>
    <w:qFormat/>
    <w:uiPriority w:val="99"/>
    <w:rPr>
      <w:sz w:val="18"/>
    </w:rPr>
  </w:style>
  <w:style w:type="character" w:styleId="684">
    <w:name w:val="Footnote Characters"/>
    <w:qFormat/>
    <w:uiPriority w:val="99"/>
    <w:unhideWhenUsed/>
    <w:rPr>
      <w:vertAlign w:val="superscript"/>
    </w:rPr>
  </w:style>
  <w:style w:type="character" w:styleId="685">
    <w:name w:val="Footnote Anchor"/>
    <w:rPr>
      <w:vertAlign w:val="superscript"/>
    </w:rPr>
  </w:style>
  <w:style w:type="character" w:styleId="686">
    <w:name w:val="Endnote Text Char"/>
    <w:qFormat/>
    <w:uiPriority w:val="99"/>
    <w:rPr>
      <w:sz w:val="20"/>
    </w:rPr>
  </w:style>
  <w:style w:type="character" w:styleId="687">
    <w:name w:val="Endnote Characters"/>
    <w:qFormat/>
    <w:uiPriority w:val="99"/>
    <w:semiHidden/>
    <w:unhideWhenUsed/>
    <w:rPr>
      <w:vertAlign w:val="superscript"/>
    </w:rPr>
  </w:style>
  <w:style w:type="character" w:styleId="688">
    <w:name w:val="Endnote Anchor"/>
    <w:rPr>
      <w:vertAlign w:val="superscript"/>
    </w:rPr>
  </w:style>
  <w:style w:type="character" w:styleId="689" w:default="1">
    <w:name w:val="Default Paragraph Font"/>
    <w:qFormat/>
    <w:uiPriority w:val="1"/>
    <w:semiHidden/>
    <w:unhideWhenUsed/>
  </w:style>
  <w:style w:type="paragraph" w:styleId="690">
    <w:name w:val="Heading"/>
    <w:basedOn w:val="656"/>
    <w:next w:val="691"/>
    <w:qFormat/>
    <w:rPr>
      <w:rFonts w:ascii="Liberation Sans" w:hAnsi="Liberation Sans" w:cs="Lohit Devanagari" w:eastAsia="Noto Sans CJK SC"/>
      <w:sz w:val="28"/>
      <w:szCs w:val="28"/>
    </w:rPr>
    <w:pPr>
      <w:keepNext/>
      <w:spacing w:after="120" w:before="240"/>
    </w:pPr>
  </w:style>
  <w:style w:type="paragraph" w:styleId="691">
    <w:name w:val="Body Text"/>
    <w:basedOn w:val="656"/>
    <w:pPr>
      <w:spacing w:lineRule="auto" w:line="276" w:after="140" w:before="0"/>
    </w:pPr>
  </w:style>
  <w:style w:type="paragraph" w:styleId="692">
    <w:name w:val="List"/>
    <w:basedOn w:val="691"/>
    <w:rPr>
      <w:rFonts w:cs="Lohit Devanagari"/>
    </w:rPr>
  </w:style>
  <w:style w:type="paragraph" w:styleId="693">
    <w:name w:val="Caption"/>
    <w:basedOn w:val="65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694">
    <w:name w:val="Index"/>
    <w:basedOn w:val="656"/>
    <w:qFormat/>
    <w:rPr>
      <w:rFonts w:cs="Lohit Devanagari"/>
    </w:rPr>
    <w:pPr>
      <w:suppressLineNumbers/>
    </w:pPr>
  </w:style>
  <w:style w:type="paragraph" w:styleId="695">
    <w:name w:val="Title"/>
    <w:basedOn w:val="656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696">
    <w:name w:val="Subtitle"/>
    <w:basedOn w:val="656"/>
    <w:qFormat/>
    <w:uiPriority w:val="11"/>
    <w:rPr>
      <w:sz w:val="24"/>
      <w:szCs w:val="24"/>
    </w:rPr>
    <w:pPr>
      <w:spacing w:after="200" w:before="200"/>
    </w:pPr>
  </w:style>
  <w:style w:type="paragraph" w:styleId="697">
    <w:name w:val="Quote"/>
    <w:basedOn w:val="656"/>
    <w:qFormat/>
    <w:uiPriority w:val="29"/>
    <w:rPr>
      <w:i/>
    </w:rPr>
    <w:pPr>
      <w:ind w:left="720" w:right="720" w:firstLine="0"/>
    </w:pPr>
  </w:style>
  <w:style w:type="paragraph" w:styleId="698">
    <w:name w:val="Intense Quote"/>
    <w:basedOn w:val="656"/>
    <w:qFormat/>
    <w:uiPriority w:val="30"/>
    <w:rPr>
      <w:i/>
    </w:rPr>
    <w:pPr>
      <w:ind w:left="720" w:right="720" w:firstLine="0"/>
      <w:spacing w:after="200" w:before="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699">
    <w:name w:val="Header and Footer"/>
    <w:basedOn w:val="656"/>
    <w:qFormat/>
  </w:style>
  <w:style w:type="paragraph" w:styleId="700">
    <w:name w:val="Header"/>
    <w:basedOn w:val="656"/>
    <w:uiPriority w:val="99"/>
    <w:unhideWhenUsed/>
    <w:pPr>
      <w:spacing w:lineRule="auto" w:line="240" w:after="0" w:before="0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01">
    <w:name w:val="Footer"/>
    <w:basedOn w:val="656"/>
    <w:uiPriority w:val="99"/>
    <w:unhideWhenUsed/>
    <w:pPr>
      <w:spacing w:lineRule="auto" w:line="240" w:after="0" w:before="0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02">
    <w:name w:val="footnote text"/>
    <w:basedOn w:val="656"/>
    <w:uiPriority w:val="99"/>
    <w:semiHidden/>
    <w:unhideWhenUsed/>
    <w:rPr>
      <w:sz w:val="18"/>
    </w:rPr>
    <w:pPr>
      <w:spacing w:lineRule="auto" w:line="240" w:after="40" w:before="0"/>
    </w:pPr>
  </w:style>
  <w:style w:type="paragraph" w:styleId="703">
    <w:name w:val="endnote text"/>
    <w:basedOn w:val="656"/>
    <w:uiPriority w:val="99"/>
    <w:semiHidden/>
    <w:unhideWhenUsed/>
    <w:rPr>
      <w:sz w:val="20"/>
    </w:rPr>
    <w:pPr>
      <w:spacing w:lineRule="auto" w:line="240" w:after="0" w:before="0"/>
    </w:pPr>
  </w:style>
  <w:style w:type="paragraph" w:styleId="704">
    <w:name w:val="toc 1"/>
    <w:basedOn w:val="656"/>
    <w:uiPriority w:val="39"/>
    <w:unhideWhenUsed/>
    <w:pPr>
      <w:ind w:left="0" w:right="0" w:firstLine="0"/>
      <w:spacing w:after="57" w:before="0"/>
    </w:pPr>
  </w:style>
  <w:style w:type="paragraph" w:styleId="705">
    <w:name w:val="toc 2"/>
    <w:basedOn w:val="656"/>
    <w:uiPriority w:val="39"/>
    <w:unhideWhenUsed/>
    <w:pPr>
      <w:ind w:left="283" w:right="0" w:firstLine="0"/>
      <w:spacing w:after="57" w:before="0"/>
    </w:pPr>
  </w:style>
  <w:style w:type="paragraph" w:styleId="706">
    <w:name w:val="toc 3"/>
    <w:basedOn w:val="656"/>
    <w:uiPriority w:val="39"/>
    <w:unhideWhenUsed/>
    <w:pPr>
      <w:ind w:left="567" w:right="0" w:firstLine="0"/>
      <w:spacing w:after="57" w:before="0"/>
    </w:pPr>
  </w:style>
  <w:style w:type="paragraph" w:styleId="707">
    <w:name w:val="toc 4"/>
    <w:basedOn w:val="656"/>
    <w:uiPriority w:val="39"/>
    <w:unhideWhenUsed/>
    <w:pPr>
      <w:ind w:left="850" w:right="0" w:firstLine="0"/>
      <w:spacing w:after="57" w:before="0"/>
    </w:pPr>
  </w:style>
  <w:style w:type="paragraph" w:styleId="708">
    <w:name w:val="toc 5"/>
    <w:basedOn w:val="656"/>
    <w:uiPriority w:val="39"/>
    <w:unhideWhenUsed/>
    <w:pPr>
      <w:ind w:left="1134" w:right="0" w:firstLine="0"/>
      <w:spacing w:after="57" w:before="0"/>
    </w:pPr>
  </w:style>
  <w:style w:type="paragraph" w:styleId="709">
    <w:name w:val="toc 6"/>
    <w:basedOn w:val="656"/>
    <w:uiPriority w:val="39"/>
    <w:unhideWhenUsed/>
    <w:pPr>
      <w:ind w:left="1417" w:right="0" w:firstLine="0"/>
      <w:spacing w:after="57" w:before="0"/>
    </w:pPr>
  </w:style>
  <w:style w:type="paragraph" w:styleId="710">
    <w:name w:val="toc 7"/>
    <w:basedOn w:val="656"/>
    <w:uiPriority w:val="39"/>
    <w:unhideWhenUsed/>
    <w:pPr>
      <w:ind w:left="1701" w:right="0" w:firstLine="0"/>
      <w:spacing w:after="57" w:before="0"/>
    </w:pPr>
  </w:style>
  <w:style w:type="paragraph" w:styleId="711">
    <w:name w:val="toc 8"/>
    <w:basedOn w:val="656"/>
    <w:uiPriority w:val="39"/>
    <w:unhideWhenUsed/>
    <w:pPr>
      <w:ind w:left="1984" w:right="0" w:firstLine="0"/>
      <w:spacing w:after="57" w:before="0"/>
    </w:pPr>
  </w:style>
  <w:style w:type="paragraph" w:styleId="712">
    <w:name w:val="toc 9"/>
    <w:basedOn w:val="656"/>
    <w:uiPriority w:val="39"/>
    <w:unhideWhenUsed/>
    <w:pPr>
      <w:ind w:left="2268" w:right="0" w:firstLine="0"/>
      <w:spacing w:after="57" w:before="0"/>
    </w:pPr>
  </w:style>
  <w:style w:type="paragraph" w:styleId="713">
    <w:name w:val="TOC Heading"/>
    <w:qFormat/>
    <w:uiPriority w:val="39"/>
    <w:unhideWhenUsed/>
    <w:rPr>
      <w:rFonts w:ascii="Arial" w:hAnsi="Arial" w:cs="Arial" w:eastAsia="Arial"/>
      <w:color w:val="auto"/>
      <w:sz w:val="22"/>
      <w:szCs w:val="22"/>
      <w:lang w:val="en-US" w:bidi="ar-SA" w:eastAsia="en-US"/>
    </w:rPr>
    <w:pPr>
      <w:jc w:val="left"/>
      <w:spacing w:lineRule="auto" w:line="276" w:after="200" w:afterAutospacing="0" w:before="0" w:beforeAutospacing="0"/>
      <w:widowControl/>
    </w:pPr>
  </w:style>
  <w:style w:type="paragraph" w:styleId="714">
    <w:name w:val="No Spacing"/>
    <w:basedOn w:val="656"/>
    <w:qFormat/>
    <w:uiPriority w:val="1"/>
    <w:pPr>
      <w:spacing w:lineRule="auto" w:line="240" w:after="0" w:before="0"/>
    </w:pPr>
  </w:style>
  <w:style w:type="paragraph" w:styleId="715">
    <w:name w:val="List Paragraph"/>
    <w:basedOn w:val="656"/>
    <w:qFormat/>
    <w:uiPriority w:val="34"/>
    <w:pPr>
      <w:contextualSpacing w:val="true"/>
      <w:ind w:left="720" w:firstLine="0"/>
      <w:spacing w:after="200" w:before="0"/>
    </w:pPr>
  </w:style>
  <w:style w:type="numbering" w:styleId="716" w:default="1">
    <w:name w:val="No List"/>
    <w:qFormat/>
    <w:uiPriority w:val="99"/>
    <w:semiHidden/>
    <w:unhideWhenUsed/>
  </w:style>
  <w:style w:type="table" w:styleId="7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image" Target="media/image1.png"/><Relationship Id="rId11" Type="http://schemas.openxmlformats.org/officeDocument/2006/relationships/header" Target="header2.xml"/><Relationship Id="rId12" Type="http://schemas.openxmlformats.org/officeDocument/2006/relationships/footer" Target="footer2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ONLYOFFICE/6.1.1.53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en-US</dc:language>
  <cp:lastModifiedBy>Андыбаева Манап Сагаткановна</cp:lastModifiedBy>
  <cp:revision>11</cp:revision>
  <dcterms:modified xsi:type="dcterms:W3CDTF">2022-09-13T06:44:03Z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