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3" w:type="dxa"/>
        <w:tblInd w:w="-567" w:type="dxa"/>
        <w:tblLook w:val="01E0" w:firstRow="1" w:lastRow="1" w:firstColumn="1" w:lastColumn="1" w:noHBand="0" w:noVBand="0"/>
      </w:tblPr>
      <w:tblGrid>
        <w:gridCol w:w="4121"/>
        <w:gridCol w:w="34"/>
        <w:gridCol w:w="2172"/>
        <w:gridCol w:w="39"/>
        <w:gridCol w:w="4147"/>
        <w:gridCol w:w="80"/>
      </w:tblGrid>
      <w:tr w:rsidR="00DE6F19" w:rsidRPr="001C3E35" w14:paraId="7A31A814" w14:textId="77777777" w:rsidTr="004A7228">
        <w:trPr>
          <w:trHeight w:val="1567"/>
        </w:trPr>
        <w:tc>
          <w:tcPr>
            <w:tcW w:w="4155" w:type="dxa"/>
            <w:gridSpan w:val="2"/>
          </w:tcPr>
          <w:p w14:paraId="3D0F50DD" w14:textId="77777777" w:rsidR="00DE6F19" w:rsidRPr="004378AB" w:rsidRDefault="00DE6F19" w:rsidP="004A7228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  <w:t>Қазақстан  Республикасы Денсаулық сақтауМинистРлігі Санитариялық-эпидемиологиялық   бақылау комитеті</w:t>
            </w:r>
          </w:p>
          <w:p w14:paraId="0F9DF27A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  <w:t>нұр-султан қаласының санитариялық-эпидемиологиялық  бақылау департаменті</w:t>
            </w:r>
          </w:p>
          <w:p w14:paraId="396BE1AD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  <w:t>республикалық мемлекеттік мекеме</w:t>
            </w:r>
          </w:p>
          <w:p w14:paraId="7ABD7BE4" w14:textId="77777777" w:rsidR="00DE6F19" w:rsidRPr="004378AB" w:rsidRDefault="00DE6F19" w:rsidP="004A7228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CC"/>
                <w:sz w:val="18"/>
                <w:szCs w:val="18"/>
                <w:lang w:val="kk-KZ"/>
              </w:rPr>
            </w:pPr>
          </w:p>
        </w:tc>
        <w:tc>
          <w:tcPr>
            <w:tcW w:w="2211" w:type="dxa"/>
            <w:gridSpan w:val="2"/>
          </w:tcPr>
          <w:p w14:paraId="5246D60F" w14:textId="77777777" w:rsidR="00DE6F19" w:rsidRPr="004378AB" w:rsidRDefault="00DE6F19" w:rsidP="004A72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712132A" wp14:editId="3B762799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193040</wp:posOffset>
                  </wp:positionV>
                  <wp:extent cx="866775" cy="904875"/>
                  <wp:effectExtent l="19050" t="0" r="9525" b="0"/>
                  <wp:wrapNone/>
                  <wp:docPr id="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27" w:type="dxa"/>
            <w:gridSpan w:val="2"/>
          </w:tcPr>
          <w:p w14:paraId="028EDD96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  <w:t>Республиканскоегосударственное</w:t>
            </w:r>
          </w:p>
          <w:p w14:paraId="3DD778B1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b/>
                <w:caps/>
                <w:color w:val="0031CC"/>
                <w:sz w:val="18"/>
                <w:szCs w:val="18"/>
                <w:lang w:val="kk-KZ"/>
              </w:rPr>
              <w:t>учреждение Департамент санитарно-эпидемиологического контроля города НУР-Султана Комитета санитарно-эпидемиологического контроля МинистерствА здравоохранения Республики Казахстан</w:t>
            </w:r>
          </w:p>
          <w:p w14:paraId="0E3DF6CC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A7298"/>
                <w:sz w:val="18"/>
                <w:szCs w:val="18"/>
                <w:lang w:val="kk-KZ"/>
              </w:rPr>
            </w:pPr>
          </w:p>
        </w:tc>
      </w:tr>
      <w:tr w:rsidR="00DE6F19" w:rsidRPr="004378AB" w14:paraId="5E5E91F0" w14:textId="77777777" w:rsidTr="004A7228">
        <w:tblPrEx>
          <w:tblBorders>
            <w:insideH w:val="single" w:sz="4" w:space="0" w:color="auto"/>
          </w:tblBorders>
        </w:tblPrEx>
        <w:trPr>
          <w:gridAfter w:val="1"/>
          <w:wAfter w:w="80" w:type="dxa"/>
          <w:trHeight w:val="737"/>
        </w:trPr>
        <w:tc>
          <w:tcPr>
            <w:tcW w:w="4121" w:type="dxa"/>
          </w:tcPr>
          <w:p w14:paraId="5E09FB67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31CC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b/>
                <w:color w:val="0031CC"/>
                <w:sz w:val="18"/>
                <w:szCs w:val="18"/>
                <w:lang w:val="kk-KZ"/>
              </w:rPr>
              <w:t>010000, Нұр-Сұлтан қаласы, Есіл ауданы,             Достық көшесі,13/3 ғимарат</w:t>
            </w:r>
          </w:p>
          <w:p w14:paraId="3FFE8D3D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31CC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b/>
                <w:color w:val="0031CC"/>
                <w:sz w:val="18"/>
                <w:szCs w:val="18"/>
                <w:lang w:val="kk-KZ"/>
              </w:rPr>
              <w:t>тел: +7</w:t>
            </w:r>
            <w:r w:rsidRPr="004378AB">
              <w:rPr>
                <w:rFonts w:ascii="Times New Roman" w:hAnsi="Times New Roman" w:cs="Times New Roman"/>
                <w:b/>
                <w:color w:val="0031CC"/>
                <w:sz w:val="18"/>
                <w:szCs w:val="18"/>
              </w:rPr>
              <w:t>(7172)48-77-79,</w:t>
            </w:r>
            <w:r w:rsidRPr="004378AB">
              <w:rPr>
                <w:rFonts w:ascii="Times New Roman" w:hAnsi="Times New Roman" w:cs="Times New Roman"/>
                <w:b/>
                <w:color w:val="0031CC"/>
                <w:sz w:val="18"/>
                <w:szCs w:val="18"/>
                <w:lang w:val="kk-KZ"/>
              </w:rPr>
              <w:t xml:space="preserve"> </w:t>
            </w:r>
            <w:r w:rsidRPr="004378AB">
              <w:rPr>
                <w:rFonts w:ascii="Times New Roman" w:hAnsi="Times New Roman" w:cs="Times New Roman"/>
                <w:b/>
                <w:color w:val="0031CC"/>
                <w:sz w:val="18"/>
                <w:szCs w:val="18"/>
              </w:rPr>
              <w:t>57-60-59</w:t>
            </w:r>
          </w:p>
          <w:p w14:paraId="237D2970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1CC"/>
                <w:sz w:val="18"/>
                <w:szCs w:val="18"/>
                <w:lang w:val="kk-KZ"/>
              </w:rPr>
            </w:pPr>
          </w:p>
        </w:tc>
        <w:tc>
          <w:tcPr>
            <w:tcW w:w="2206" w:type="dxa"/>
            <w:gridSpan w:val="2"/>
          </w:tcPr>
          <w:p w14:paraId="13AB8415" w14:textId="77777777" w:rsidR="00DE6F19" w:rsidRPr="004378AB" w:rsidRDefault="00DE6F19" w:rsidP="004A7228">
            <w:pPr>
              <w:spacing w:after="0" w:line="240" w:lineRule="auto"/>
              <w:rPr>
                <w:rFonts w:ascii="Times New Roman" w:hAnsi="Times New Roman" w:cs="Times New Roman"/>
                <w:color w:val="00FFFF"/>
                <w:sz w:val="18"/>
                <w:szCs w:val="18"/>
                <w:lang w:val="kk-KZ"/>
              </w:rPr>
            </w:pPr>
          </w:p>
        </w:tc>
        <w:tc>
          <w:tcPr>
            <w:tcW w:w="4186" w:type="dxa"/>
            <w:gridSpan w:val="2"/>
          </w:tcPr>
          <w:p w14:paraId="35F6DDAA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31CC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b/>
                <w:color w:val="0031CC"/>
                <w:sz w:val="18"/>
                <w:szCs w:val="18"/>
                <w:lang w:val="kk-KZ"/>
              </w:rPr>
              <w:t>010000, город Нур-Султан, район Есиль, улица Достык, здание 13/3</w:t>
            </w:r>
          </w:p>
          <w:p w14:paraId="5AA299E6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31CC"/>
                <w:sz w:val="18"/>
                <w:szCs w:val="18"/>
                <w:lang w:val="kk-KZ"/>
              </w:rPr>
            </w:pPr>
            <w:r w:rsidRPr="004378AB">
              <w:rPr>
                <w:rFonts w:ascii="Times New Roman" w:hAnsi="Times New Roman" w:cs="Times New Roman"/>
                <w:b/>
                <w:color w:val="0031CC"/>
                <w:sz w:val="18"/>
                <w:szCs w:val="18"/>
                <w:lang w:val="kk-KZ"/>
              </w:rPr>
              <w:t>тел: +7</w:t>
            </w:r>
            <w:r w:rsidRPr="004378AB">
              <w:rPr>
                <w:rFonts w:ascii="Times New Roman" w:hAnsi="Times New Roman" w:cs="Times New Roman"/>
                <w:b/>
                <w:color w:val="0031CC"/>
                <w:sz w:val="18"/>
                <w:szCs w:val="18"/>
              </w:rPr>
              <w:t>(7172)48-77-79, 57-60-59</w:t>
            </w:r>
          </w:p>
          <w:p w14:paraId="2AF6EFE9" w14:textId="77777777" w:rsidR="00DE6F19" w:rsidRPr="004378AB" w:rsidRDefault="00DE6F19" w:rsidP="004A72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1CC"/>
                <w:sz w:val="18"/>
                <w:szCs w:val="18"/>
                <w:lang w:val="kk-KZ"/>
              </w:rPr>
            </w:pPr>
          </w:p>
        </w:tc>
      </w:tr>
    </w:tbl>
    <w:p w14:paraId="6D118B49" w14:textId="77777777" w:rsidR="00DE6F19" w:rsidRPr="006D0202" w:rsidRDefault="00DE6F19" w:rsidP="00DE6F19">
      <w:pPr>
        <w:spacing w:after="0" w:line="240" w:lineRule="auto"/>
        <w:jc w:val="both"/>
        <w:rPr>
          <w:rFonts w:ascii="Times New Roman" w:hAnsi="Times New Roman" w:cs="Times New Roman"/>
          <w:color w:val="0066CC"/>
        </w:rPr>
      </w:pPr>
      <w:r w:rsidRPr="006D0202">
        <w:rPr>
          <w:rFonts w:ascii="Times New Roman" w:hAnsi="Times New Roman" w:cs="Times New Roman"/>
          <w:color w:val="0066CC"/>
        </w:rPr>
        <w:t xml:space="preserve">_______________№________________                                    </w:t>
      </w:r>
    </w:p>
    <w:p w14:paraId="55196D53" w14:textId="77777777" w:rsidR="00DE6F19" w:rsidRPr="008D3252" w:rsidRDefault="00DE6F19" w:rsidP="00DE6F19">
      <w:pPr>
        <w:pStyle w:val="a4"/>
        <w:tabs>
          <w:tab w:val="clear" w:pos="9355"/>
          <w:tab w:val="right" w:pos="10260"/>
        </w:tabs>
        <w:rPr>
          <w:color w:val="3333FF"/>
          <w:sz w:val="16"/>
          <w:szCs w:val="16"/>
        </w:rPr>
      </w:pPr>
    </w:p>
    <w:p w14:paraId="4B83E218" w14:textId="77777777" w:rsidR="00DE6F19" w:rsidRDefault="00DE6F19" w:rsidP="00DE6F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558FCF26" w14:textId="2E9E6E66" w:rsidR="00E8306B" w:rsidRPr="00E8306B" w:rsidRDefault="00E8306B" w:rsidP="00E8306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  <w:proofErr w:type="spellStart"/>
      <w:r w:rsidRPr="00E8306B">
        <w:rPr>
          <w:rFonts w:ascii="Times New Roman" w:hAnsi="Times New Roman" w:cs="Times New Roman"/>
          <w:b/>
          <w:sz w:val="28"/>
        </w:rPr>
        <w:t>Нұр</w:t>
      </w:r>
      <w:r>
        <w:rPr>
          <w:rFonts w:ascii="Times New Roman" w:hAnsi="Times New Roman" w:cs="Times New Roman"/>
          <w:b/>
          <w:sz w:val="28"/>
        </w:rPr>
        <w:t>-С</w:t>
      </w:r>
      <w:r w:rsidRPr="00E8306B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E8306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E8306B">
        <w:rPr>
          <w:rFonts w:ascii="Times New Roman" w:hAnsi="Times New Roman" w:cs="Times New Roman"/>
          <w:b/>
          <w:sz w:val="28"/>
        </w:rPr>
        <w:t>қаласы</w:t>
      </w:r>
      <w:r>
        <w:rPr>
          <w:rFonts w:ascii="Times New Roman" w:hAnsi="Times New Roman" w:cs="Times New Roman"/>
          <w:b/>
          <w:sz w:val="28"/>
        </w:rPr>
        <w:t>ны</w:t>
      </w:r>
      <w:proofErr w:type="spellEnd"/>
      <w:r>
        <w:rPr>
          <w:rFonts w:ascii="Times New Roman" w:hAnsi="Times New Roman" w:cs="Times New Roman"/>
          <w:b/>
          <w:sz w:val="28"/>
          <w:lang w:val="kk-KZ"/>
        </w:rPr>
        <w:t>ң</w:t>
      </w:r>
    </w:p>
    <w:p w14:paraId="44E7296E" w14:textId="77777777" w:rsidR="00E8306B" w:rsidRDefault="00E8306B" w:rsidP="00E8306B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proofErr w:type="spellStart"/>
      <w:r w:rsidRPr="00E8306B">
        <w:rPr>
          <w:rFonts w:ascii="Times New Roman" w:hAnsi="Times New Roman" w:cs="Times New Roman"/>
          <w:b/>
          <w:sz w:val="28"/>
        </w:rPr>
        <w:t>қоғамдық</w:t>
      </w:r>
      <w:proofErr w:type="spellEnd"/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proofErr w:type="spellStart"/>
      <w:r w:rsidRPr="00E8306B">
        <w:rPr>
          <w:rFonts w:ascii="Times New Roman" w:hAnsi="Times New Roman" w:cs="Times New Roman"/>
          <w:b/>
          <w:sz w:val="28"/>
        </w:rPr>
        <w:t>денсаулық</w:t>
      </w:r>
      <w:proofErr w:type="spellEnd"/>
      <w:r w:rsidRPr="00E8306B">
        <w:rPr>
          <w:rFonts w:ascii="Times New Roman" w:hAnsi="Times New Roman" w:cs="Times New Roman"/>
          <w:b/>
          <w:sz w:val="28"/>
        </w:rPr>
        <w:t xml:space="preserve"> </w:t>
      </w:r>
    </w:p>
    <w:p w14:paraId="5C315F6C" w14:textId="3F12878E" w:rsidR="00E8306B" w:rsidRPr="00E8306B" w:rsidRDefault="00E8306B" w:rsidP="00E8306B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proofErr w:type="spellStart"/>
      <w:r w:rsidRPr="00E8306B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E8306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>б</w:t>
      </w:r>
      <w:proofErr w:type="spellStart"/>
      <w:r w:rsidRPr="00E8306B">
        <w:rPr>
          <w:rFonts w:ascii="Times New Roman" w:hAnsi="Times New Roman" w:cs="Times New Roman"/>
          <w:b/>
          <w:sz w:val="28"/>
        </w:rPr>
        <w:t>асқармасы</w:t>
      </w:r>
      <w:proofErr w:type="spellEnd"/>
    </w:p>
    <w:p w14:paraId="6D26A014" w14:textId="77777777" w:rsidR="00E8306B" w:rsidRPr="00E8306B" w:rsidRDefault="00E8306B" w:rsidP="00E8306B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7F50B9B1" w14:textId="77777777" w:rsidR="00E8306B" w:rsidRPr="00E8306B" w:rsidRDefault="00E8306B" w:rsidP="00E8306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  <w:proofErr w:type="spellStart"/>
      <w:r w:rsidRPr="00E8306B">
        <w:rPr>
          <w:rFonts w:ascii="Times New Roman" w:hAnsi="Times New Roman" w:cs="Times New Roman"/>
          <w:b/>
          <w:sz w:val="28"/>
        </w:rPr>
        <w:t>Нұр</w:t>
      </w:r>
      <w:r>
        <w:rPr>
          <w:rFonts w:ascii="Times New Roman" w:hAnsi="Times New Roman" w:cs="Times New Roman"/>
          <w:b/>
          <w:sz w:val="28"/>
        </w:rPr>
        <w:t>-С</w:t>
      </w:r>
      <w:r w:rsidRPr="00E8306B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E8306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E8306B">
        <w:rPr>
          <w:rFonts w:ascii="Times New Roman" w:hAnsi="Times New Roman" w:cs="Times New Roman"/>
          <w:b/>
          <w:sz w:val="28"/>
        </w:rPr>
        <w:t>қаласы</w:t>
      </w:r>
      <w:r>
        <w:rPr>
          <w:rFonts w:ascii="Times New Roman" w:hAnsi="Times New Roman" w:cs="Times New Roman"/>
          <w:b/>
          <w:sz w:val="28"/>
        </w:rPr>
        <w:t>ны</w:t>
      </w:r>
      <w:proofErr w:type="spellEnd"/>
      <w:r>
        <w:rPr>
          <w:rFonts w:ascii="Times New Roman" w:hAnsi="Times New Roman" w:cs="Times New Roman"/>
          <w:b/>
          <w:sz w:val="28"/>
          <w:lang w:val="kk-KZ"/>
        </w:rPr>
        <w:t>ң</w:t>
      </w:r>
    </w:p>
    <w:p w14:paraId="7DD8040A" w14:textId="6962178C" w:rsidR="00E8306B" w:rsidRPr="00E8306B" w:rsidRDefault="00E8306B" w:rsidP="00E8306B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>б</w:t>
      </w:r>
      <w:proofErr w:type="spellStart"/>
      <w:r w:rsidRPr="00E8306B">
        <w:rPr>
          <w:rFonts w:ascii="Times New Roman" w:hAnsi="Times New Roman" w:cs="Times New Roman"/>
          <w:b/>
          <w:sz w:val="28"/>
        </w:rPr>
        <w:t>ілім</w:t>
      </w:r>
      <w:proofErr w:type="spellEnd"/>
      <w:r w:rsidRPr="00E8306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E8306B">
        <w:rPr>
          <w:rFonts w:ascii="Times New Roman" w:hAnsi="Times New Roman" w:cs="Times New Roman"/>
          <w:b/>
          <w:sz w:val="28"/>
        </w:rPr>
        <w:t>басқармасы</w:t>
      </w:r>
      <w:proofErr w:type="spellEnd"/>
    </w:p>
    <w:p w14:paraId="32AE5478" w14:textId="77777777" w:rsidR="00F012C6" w:rsidRDefault="00F012C6" w:rsidP="00DE6F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547EFFA9" w14:textId="535415AB" w:rsidR="00DE6F19" w:rsidRDefault="00DE6F19" w:rsidP="00DE6F19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D025D3" w14:textId="77777777" w:rsidR="00AA0FC3" w:rsidRDefault="00AA0FC3" w:rsidP="00DE6F19">
      <w:pPr>
        <w:tabs>
          <w:tab w:val="left" w:pos="0"/>
        </w:tabs>
        <w:spacing w:after="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B1080A" w14:textId="333BE0F1" w:rsidR="00E8306B" w:rsidRDefault="00E8306B" w:rsidP="006773F2">
      <w:pPr>
        <w:tabs>
          <w:tab w:val="left" w:pos="0"/>
        </w:tabs>
        <w:spacing w:after="0" w:line="240" w:lineRule="auto"/>
        <w:ind w:right="-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Нұр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kk-KZ"/>
        </w:rPr>
        <w:t>-С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ұлтан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қаласының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санитар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ия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лық-эпидемиологиялық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бақылау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департаменті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энтеровирустық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инфекция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серозды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менингит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ауруларының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маусымдық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өсуіне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306B">
        <w:rPr>
          <w:rFonts w:ascii="Times New Roman" w:eastAsia="Calibri" w:hAnsi="Times New Roman" w:cs="Times New Roman"/>
          <w:sz w:val="28"/>
          <w:szCs w:val="28"/>
        </w:rPr>
        <w:t>байланысты</w:t>
      </w:r>
      <w:proofErr w:type="spellEnd"/>
      <w:r w:rsidRPr="00E83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ақпаратты жолдайды</w:t>
      </w:r>
      <w:r w:rsidRPr="00E8306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A8291C" w14:textId="54209D99" w:rsidR="00E8306B" w:rsidRPr="00F81CE1" w:rsidRDefault="00F81CE1" w:rsidP="006773F2">
      <w:pPr>
        <w:tabs>
          <w:tab w:val="left" w:pos="0"/>
        </w:tabs>
        <w:spacing w:after="0" w:line="240" w:lineRule="auto"/>
        <w:ind w:right="-3"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</w:pPr>
      <w:r w:rsidRPr="00F81CE1"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 xml:space="preserve">Қосымша: </w:t>
      </w:r>
      <w:r w:rsidR="006773F2"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>3 парақ</w:t>
      </w:r>
      <w:r w:rsidRPr="00F81CE1">
        <w:rPr>
          <w:rFonts w:ascii="Times New Roman" w:eastAsia="Calibri" w:hAnsi="Times New Roman" w:cs="Times New Roman"/>
          <w:i/>
          <w:iCs/>
          <w:sz w:val="28"/>
          <w:szCs w:val="28"/>
          <w:lang w:val="kk-KZ"/>
        </w:rPr>
        <w:t>.</w:t>
      </w:r>
    </w:p>
    <w:p w14:paraId="47AE26BD" w14:textId="18824DD4" w:rsidR="0004317A" w:rsidRDefault="0004317A" w:rsidP="006773F2">
      <w:pPr>
        <w:pStyle w:val="a8"/>
        <w:spacing w:after="0"/>
        <w:ind w:firstLine="709"/>
        <w:jc w:val="both"/>
        <w:rPr>
          <w:sz w:val="28"/>
          <w:szCs w:val="28"/>
        </w:rPr>
      </w:pPr>
    </w:p>
    <w:p w14:paraId="0F498172" w14:textId="77777777" w:rsidR="006773F2" w:rsidRDefault="006773F2" w:rsidP="006773F2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67E2BF20" w14:textId="77777777" w:rsidR="006773F2" w:rsidRDefault="006773F2" w:rsidP="006773F2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37ABBA67" w14:textId="11F7BB8D" w:rsidR="00492E72" w:rsidRDefault="00222532" w:rsidP="006773F2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  <w:bookmarkStart w:id="0" w:name="_GoBack"/>
      <w:bookmarkEnd w:id="0"/>
      <w:r>
        <w:rPr>
          <w:b/>
          <w:bCs/>
          <w:sz w:val="28"/>
          <w:szCs w:val="28"/>
          <w:lang w:val="kk-KZ"/>
        </w:rPr>
        <w:t>Басшы</w:t>
      </w:r>
      <w:r>
        <w:rPr>
          <w:b/>
          <w:bCs/>
          <w:sz w:val="28"/>
          <w:szCs w:val="28"/>
          <w:lang w:val="kk-KZ"/>
        </w:rPr>
        <w:tab/>
      </w:r>
      <w:r w:rsidR="00492E72" w:rsidRPr="00492E72">
        <w:rPr>
          <w:b/>
          <w:bCs/>
          <w:sz w:val="28"/>
          <w:szCs w:val="28"/>
          <w:lang w:val="kk-KZ"/>
        </w:rPr>
        <w:tab/>
      </w:r>
      <w:r w:rsidR="00492E72" w:rsidRPr="00492E72">
        <w:rPr>
          <w:b/>
          <w:bCs/>
          <w:sz w:val="28"/>
          <w:szCs w:val="28"/>
          <w:lang w:val="kk-KZ"/>
        </w:rPr>
        <w:tab/>
      </w:r>
      <w:r w:rsidR="00492E72">
        <w:rPr>
          <w:b/>
          <w:bCs/>
          <w:sz w:val="28"/>
          <w:szCs w:val="28"/>
          <w:lang w:val="kk-KZ"/>
        </w:rPr>
        <w:t xml:space="preserve">   </w:t>
      </w:r>
      <w:r w:rsidR="00492E72" w:rsidRPr="00492E72">
        <w:rPr>
          <w:b/>
          <w:bCs/>
          <w:sz w:val="28"/>
          <w:szCs w:val="28"/>
          <w:lang w:val="kk-KZ"/>
        </w:rPr>
        <w:tab/>
      </w:r>
      <w:r w:rsidR="00492E72" w:rsidRPr="00492E72">
        <w:rPr>
          <w:b/>
          <w:bCs/>
          <w:sz w:val="28"/>
          <w:szCs w:val="28"/>
          <w:lang w:val="kk-KZ"/>
        </w:rPr>
        <w:tab/>
      </w:r>
      <w:r w:rsidR="00492E72" w:rsidRPr="00492E72">
        <w:rPr>
          <w:b/>
          <w:bCs/>
          <w:sz w:val="28"/>
          <w:szCs w:val="28"/>
          <w:lang w:val="kk-KZ"/>
        </w:rPr>
        <w:tab/>
      </w:r>
      <w:r w:rsidR="00492E72" w:rsidRPr="00492E72">
        <w:rPr>
          <w:b/>
          <w:bCs/>
          <w:sz w:val="28"/>
          <w:szCs w:val="28"/>
          <w:lang w:val="kk-KZ"/>
        </w:rPr>
        <w:tab/>
      </w:r>
      <w:r w:rsidR="00492E72">
        <w:rPr>
          <w:b/>
          <w:bCs/>
          <w:sz w:val="28"/>
          <w:szCs w:val="28"/>
          <w:lang w:val="kk-KZ"/>
        </w:rPr>
        <w:t xml:space="preserve">       </w:t>
      </w:r>
      <w:r w:rsidR="00492E72" w:rsidRPr="00492E72">
        <w:rPr>
          <w:b/>
          <w:bCs/>
          <w:sz w:val="28"/>
          <w:szCs w:val="28"/>
          <w:lang w:val="kk-KZ"/>
        </w:rPr>
        <w:t>С. Бейсенова</w:t>
      </w:r>
    </w:p>
    <w:p w14:paraId="26A20C8E" w14:textId="31C86AEB" w:rsidR="00492E72" w:rsidRDefault="00492E72" w:rsidP="0004317A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70BA9036" w14:textId="403B5576" w:rsidR="00492E72" w:rsidRDefault="00492E72" w:rsidP="0004317A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3F4A74CC" w14:textId="5F8F84FA" w:rsidR="00492E72" w:rsidRDefault="00492E72" w:rsidP="0004317A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1FED62EF" w14:textId="70F924D1" w:rsidR="00222532" w:rsidRDefault="00222532" w:rsidP="0004317A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21065665" w14:textId="0B2D2CE6" w:rsidR="00222532" w:rsidRDefault="00222532" w:rsidP="0004317A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5F201C9D" w14:textId="6DF6A18D" w:rsidR="00222532" w:rsidRDefault="00222532" w:rsidP="0004317A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29A09B5B" w14:textId="1174B2BA" w:rsidR="00222532" w:rsidRDefault="00222532" w:rsidP="0004317A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44F933AE" w14:textId="77777777" w:rsidR="00222532" w:rsidRDefault="00222532" w:rsidP="0004317A">
      <w:pPr>
        <w:pStyle w:val="a8"/>
        <w:spacing w:after="0"/>
        <w:ind w:firstLine="709"/>
        <w:jc w:val="both"/>
        <w:rPr>
          <w:b/>
          <w:bCs/>
          <w:sz w:val="28"/>
          <w:szCs w:val="28"/>
          <w:lang w:val="kk-KZ"/>
        </w:rPr>
      </w:pPr>
    </w:p>
    <w:p w14:paraId="1F0C64CF" w14:textId="54A71F9A" w:rsidR="00492E72" w:rsidRPr="00492E72" w:rsidRDefault="00222532" w:rsidP="006773F2">
      <w:pPr>
        <w:pStyle w:val="a8"/>
        <w:spacing w:after="0"/>
        <w:ind w:firstLine="709"/>
        <w:jc w:val="both"/>
        <w:rPr>
          <w:i/>
          <w:iCs/>
          <w:lang w:val="kk-KZ"/>
        </w:rPr>
      </w:pPr>
      <w:r>
        <w:rPr>
          <w:i/>
          <w:iCs/>
          <w:lang w:val="kk-KZ"/>
        </w:rPr>
        <w:t>орын</w:t>
      </w:r>
      <w:r w:rsidR="006773F2">
        <w:rPr>
          <w:i/>
          <w:iCs/>
          <w:lang w:val="kk-KZ"/>
        </w:rPr>
        <w:t>д. М</w:t>
      </w:r>
      <w:r w:rsidR="00492E72" w:rsidRPr="00492E72">
        <w:rPr>
          <w:i/>
          <w:iCs/>
          <w:lang w:val="kk-KZ"/>
        </w:rPr>
        <w:t>а</w:t>
      </w:r>
      <w:r w:rsidR="006773F2">
        <w:rPr>
          <w:i/>
          <w:iCs/>
          <w:lang w:val="kk-KZ"/>
        </w:rPr>
        <w:t>ликова К.Е</w:t>
      </w:r>
      <w:r w:rsidR="00492E72" w:rsidRPr="00492E72">
        <w:rPr>
          <w:i/>
          <w:iCs/>
          <w:lang w:val="kk-KZ"/>
        </w:rPr>
        <w:t>.</w:t>
      </w:r>
    </w:p>
    <w:p w14:paraId="299625C3" w14:textId="2279834E" w:rsidR="00492E72" w:rsidRPr="00492E72" w:rsidRDefault="00492E72" w:rsidP="006773F2">
      <w:pPr>
        <w:pStyle w:val="a8"/>
        <w:spacing w:after="0"/>
        <w:ind w:firstLine="709"/>
        <w:jc w:val="both"/>
        <w:rPr>
          <w:i/>
          <w:iCs/>
          <w:lang w:val="kk-KZ"/>
        </w:rPr>
      </w:pPr>
      <w:r w:rsidRPr="00492E72">
        <w:rPr>
          <w:i/>
          <w:iCs/>
          <w:lang w:val="kk-KZ"/>
        </w:rPr>
        <w:t>тел.: 57-60-50</w:t>
      </w:r>
    </w:p>
    <w:sectPr w:rsidR="00492E72" w:rsidRPr="00492E72" w:rsidSect="0004317A">
      <w:pgSz w:w="11906" w:h="16838"/>
      <w:pgMar w:top="1418" w:right="1418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2091"/>
    <w:multiLevelType w:val="hybridMultilevel"/>
    <w:tmpl w:val="CFA6C904"/>
    <w:lvl w:ilvl="0" w:tplc="EB385B3E">
      <w:start w:val="2018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33A08D7"/>
    <w:multiLevelType w:val="hybridMultilevel"/>
    <w:tmpl w:val="782C94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948EC"/>
    <w:multiLevelType w:val="hybridMultilevel"/>
    <w:tmpl w:val="AB50947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3A00EBB"/>
    <w:multiLevelType w:val="multilevel"/>
    <w:tmpl w:val="95AA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3E"/>
    <w:rsid w:val="00036876"/>
    <w:rsid w:val="0004317A"/>
    <w:rsid w:val="00046391"/>
    <w:rsid w:val="00063AB3"/>
    <w:rsid w:val="00070631"/>
    <w:rsid w:val="000808B6"/>
    <w:rsid w:val="000B176A"/>
    <w:rsid w:val="000E5497"/>
    <w:rsid w:val="000E611C"/>
    <w:rsid w:val="00104B12"/>
    <w:rsid w:val="00155C2C"/>
    <w:rsid w:val="0017620D"/>
    <w:rsid w:val="0020363F"/>
    <w:rsid w:val="00210F9F"/>
    <w:rsid w:val="00216032"/>
    <w:rsid w:val="00216685"/>
    <w:rsid w:val="00220FC1"/>
    <w:rsid w:val="00222262"/>
    <w:rsid w:val="00222532"/>
    <w:rsid w:val="002350BE"/>
    <w:rsid w:val="0024346D"/>
    <w:rsid w:val="002871CD"/>
    <w:rsid w:val="002B12C7"/>
    <w:rsid w:val="002E3C6C"/>
    <w:rsid w:val="003052A5"/>
    <w:rsid w:val="003413F4"/>
    <w:rsid w:val="00365B32"/>
    <w:rsid w:val="003D1710"/>
    <w:rsid w:val="004141FD"/>
    <w:rsid w:val="00453FB3"/>
    <w:rsid w:val="00492E72"/>
    <w:rsid w:val="00494971"/>
    <w:rsid w:val="004A65AD"/>
    <w:rsid w:val="004D6C0E"/>
    <w:rsid w:val="004E01C1"/>
    <w:rsid w:val="005072D6"/>
    <w:rsid w:val="00516C4D"/>
    <w:rsid w:val="00542EF2"/>
    <w:rsid w:val="005524F8"/>
    <w:rsid w:val="00555F2C"/>
    <w:rsid w:val="0057107B"/>
    <w:rsid w:val="005A4C55"/>
    <w:rsid w:val="005A5DAC"/>
    <w:rsid w:val="005D6037"/>
    <w:rsid w:val="005E0315"/>
    <w:rsid w:val="005E7212"/>
    <w:rsid w:val="005F39A3"/>
    <w:rsid w:val="0061039B"/>
    <w:rsid w:val="00616948"/>
    <w:rsid w:val="00620169"/>
    <w:rsid w:val="0062306F"/>
    <w:rsid w:val="00657DB4"/>
    <w:rsid w:val="00676C66"/>
    <w:rsid w:val="006773F2"/>
    <w:rsid w:val="00696EB5"/>
    <w:rsid w:val="006B0833"/>
    <w:rsid w:val="006D0202"/>
    <w:rsid w:val="006D5EEE"/>
    <w:rsid w:val="00701045"/>
    <w:rsid w:val="0074475F"/>
    <w:rsid w:val="00757F84"/>
    <w:rsid w:val="0076289A"/>
    <w:rsid w:val="0077503E"/>
    <w:rsid w:val="00782917"/>
    <w:rsid w:val="00797496"/>
    <w:rsid w:val="007A3202"/>
    <w:rsid w:val="007B0B94"/>
    <w:rsid w:val="00824AB9"/>
    <w:rsid w:val="00861802"/>
    <w:rsid w:val="00875B6F"/>
    <w:rsid w:val="008A1539"/>
    <w:rsid w:val="00903157"/>
    <w:rsid w:val="0091082F"/>
    <w:rsid w:val="009252FB"/>
    <w:rsid w:val="0093592E"/>
    <w:rsid w:val="00947807"/>
    <w:rsid w:val="009B2117"/>
    <w:rsid w:val="00A01518"/>
    <w:rsid w:val="00A32A2F"/>
    <w:rsid w:val="00A56E9B"/>
    <w:rsid w:val="00A62E0A"/>
    <w:rsid w:val="00A639AA"/>
    <w:rsid w:val="00A82DD5"/>
    <w:rsid w:val="00AA0A23"/>
    <w:rsid w:val="00AA0FC3"/>
    <w:rsid w:val="00AA4F73"/>
    <w:rsid w:val="00AC030C"/>
    <w:rsid w:val="00AD1564"/>
    <w:rsid w:val="00AE226F"/>
    <w:rsid w:val="00B43307"/>
    <w:rsid w:val="00B46CB1"/>
    <w:rsid w:val="00B53376"/>
    <w:rsid w:val="00B563FB"/>
    <w:rsid w:val="00B70C7A"/>
    <w:rsid w:val="00B71CA7"/>
    <w:rsid w:val="00B93164"/>
    <w:rsid w:val="00BB1346"/>
    <w:rsid w:val="00BD11D3"/>
    <w:rsid w:val="00BD79E8"/>
    <w:rsid w:val="00C30F21"/>
    <w:rsid w:val="00C56E87"/>
    <w:rsid w:val="00CA07BB"/>
    <w:rsid w:val="00CA7A38"/>
    <w:rsid w:val="00D23FEC"/>
    <w:rsid w:val="00D25AC6"/>
    <w:rsid w:val="00D27AFF"/>
    <w:rsid w:val="00D74C75"/>
    <w:rsid w:val="00DB73CD"/>
    <w:rsid w:val="00DC10CB"/>
    <w:rsid w:val="00DD1E4B"/>
    <w:rsid w:val="00DE6F19"/>
    <w:rsid w:val="00E00052"/>
    <w:rsid w:val="00E16D1B"/>
    <w:rsid w:val="00E174C6"/>
    <w:rsid w:val="00E8306B"/>
    <w:rsid w:val="00ED3C9E"/>
    <w:rsid w:val="00F012C6"/>
    <w:rsid w:val="00F8097D"/>
    <w:rsid w:val="00F81CE1"/>
    <w:rsid w:val="00FC3577"/>
    <w:rsid w:val="00FF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B3B7"/>
  <w15:chartTrackingRefBased/>
  <w15:docId w15:val="{8C8683D7-D710-417B-91F5-030F3763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10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E6F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E6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aliases w:val="для писем,Без интервала1,Без интервала2,Без интеБез интервала,No Spacing11,Елжан,Clips Body,Без интервала111,Обя,мелкий,мой рабочий,норма,Айгерим,свой,No Spacing,Алия,ТекстОтчета"/>
    <w:link w:val="a7"/>
    <w:uiPriority w:val="1"/>
    <w:qFormat/>
    <w:rsid w:val="00AA4F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aliases w:val="для писем Знак,Без интервала1 Знак,Без интервала2 Знак,Без интеБез интервала Знак,No Spacing11 Знак,Елжан Знак,Clips Body Знак,Без интервала111 Знак,Обя Знак,мелкий Знак,мой рабочий Знак,норма Знак,Айгерим Знак,свой Знак,Алия Знак"/>
    <w:link w:val="a6"/>
    <w:uiPriority w:val="1"/>
    <w:locked/>
    <w:rsid w:val="00AA4F73"/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AA4F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A4F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524F8"/>
    <w:rPr>
      <w:color w:val="0000FF"/>
      <w:u w:val="single"/>
    </w:rPr>
  </w:style>
  <w:style w:type="paragraph" w:customStyle="1" w:styleId="Web1">
    <w:name w:val="Обычный (Web)1"/>
    <w:aliases w:val="Знак Знак3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next w:val="a3"/>
    <w:uiPriority w:val="99"/>
    <w:unhideWhenUsed/>
    <w:qFormat/>
    <w:rsid w:val="00A0151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01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9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419</cp:revision>
  <dcterms:created xsi:type="dcterms:W3CDTF">2022-07-06T11:03:00Z</dcterms:created>
  <dcterms:modified xsi:type="dcterms:W3CDTF">2022-09-09T11:22:00Z</dcterms:modified>
</cp:coreProperties>
</file>